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64" w:rsidRPr="00F15A20" w:rsidRDefault="003B7064" w:rsidP="00F15A20">
      <w:pPr>
        <w:jc w:val="center"/>
        <w:rPr>
          <w:b/>
        </w:rPr>
      </w:pPr>
      <w:bookmarkStart w:id="0" w:name="_GoBack"/>
      <w:bookmarkEnd w:id="0"/>
      <w:r w:rsidRPr="00F15A20">
        <w:rPr>
          <w:b/>
        </w:rPr>
        <w:t>EXTRA-CURRICULAR CODE FOR</w:t>
      </w:r>
    </w:p>
    <w:p w:rsidR="00F15A20" w:rsidRDefault="003B7064" w:rsidP="00F15A20">
      <w:pPr>
        <w:jc w:val="center"/>
      </w:pPr>
      <w:smartTag w:uri="urn:schemas-microsoft-com:office:smarttags" w:element="place">
        <w:smartTag w:uri="urn:schemas-microsoft-com:office:smarttags" w:element="PlaceName">
          <w:r w:rsidRPr="00F15A20">
            <w:rPr>
              <w:b/>
            </w:rPr>
            <w:t>RIDGEVIEW</w:t>
          </w:r>
        </w:smartTag>
        <w:r w:rsidRPr="00F15A20">
          <w:rPr>
            <w:b/>
          </w:rPr>
          <w:t xml:space="preserve"> </w:t>
        </w:r>
        <w:smartTag w:uri="urn:schemas-microsoft-com:office:smarttags" w:element="PlaceType">
          <w:r w:rsidRPr="00F15A20">
            <w:rPr>
              <w:b/>
            </w:rPr>
            <w:t xml:space="preserve">JUNIOR HIGH </w:t>
          </w:r>
          <w:proofErr w:type="gramStart"/>
          <w:r w:rsidRPr="00F15A20">
            <w:rPr>
              <w:b/>
            </w:rPr>
            <w:t xml:space="preserve">SCHOOL </w:t>
          </w:r>
          <w:r w:rsidR="00F15A20">
            <w:rPr>
              <w:b/>
            </w:rPr>
            <w:t xml:space="preserve"> </w:t>
          </w:r>
          <w:r w:rsidRPr="00F15A20">
            <w:rPr>
              <w:b/>
            </w:rPr>
            <w:t>&amp;</w:t>
          </w:r>
          <w:proofErr w:type="gramEnd"/>
          <w:r w:rsidR="00F15A20" w:rsidRPr="00F15A20">
            <w:rPr>
              <w:b/>
            </w:rPr>
            <w:t xml:space="preserve">  </w:t>
          </w:r>
          <w:r w:rsidRPr="00F15A20">
            <w:rPr>
              <w:b/>
            </w:rPr>
            <w:t>RIDGEVIEW</w:t>
          </w:r>
        </w:smartTag>
        <w:r w:rsidRPr="00F15A20">
          <w:rPr>
            <w:b/>
          </w:rPr>
          <w:t xml:space="preserve"> </w:t>
        </w:r>
        <w:smartTag w:uri="urn:schemas-microsoft-com:office:smarttags" w:element="PlaceType">
          <w:r w:rsidRPr="00F15A20">
            <w:rPr>
              <w:b/>
            </w:rPr>
            <w:t>HIGH SCHOOL</w:t>
          </w:r>
        </w:smartTag>
      </w:smartTag>
    </w:p>
    <w:p w:rsidR="003B7064" w:rsidRPr="000B0A97" w:rsidRDefault="000B0A97" w:rsidP="000B0A97">
      <w:pPr>
        <w:jc w:val="center"/>
        <w:rPr>
          <w:b/>
          <w:bCs/>
          <w:sz w:val="20"/>
        </w:rPr>
      </w:pPr>
      <w:r>
        <w:t xml:space="preserve">    </w:t>
      </w:r>
      <w:r w:rsidRPr="000F2999">
        <w:rPr>
          <w:b/>
          <w:bCs/>
          <w:sz w:val="20"/>
        </w:rPr>
        <w:t xml:space="preserve">Approved </w:t>
      </w:r>
      <w:r w:rsidR="00A77F69" w:rsidRPr="000F2999">
        <w:rPr>
          <w:b/>
          <w:bCs/>
          <w:sz w:val="20"/>
        </w:rPr>
        <w:t>by Ridgeview Board of Education on</w:t>
      </w:r>
      <w:r w:rsidR="00A77F69">
        <w:rPr>
          <w:b/>
          <w:bCs/>
          <w:sz w:val="20"/>
        </w:rPr>
        <w:t xml:space="preserve"> </w:t>
      </w:r>
      <w:r w:rsidR="000F2999">
        <w:rPr>
          <w:b/>
          <w:bCs/>
          <w:sz w:val="20"/>
        </w:rPr>
        <w:t>April 29, 2008</w:t>
      </w:r>
    </w:p>
    <w:p w:rsidR="003B7064" w:rsidRDefault="003B7064">
      <w:pPr>
        <w:pStyle w:val="Heading2"/>
        <w:rPr>
          <w:sz w:val="20"/>
        </w:rPr>
      </w:pPr>
      <w:r>
        <w:rPr>
          <w:sz w:val="20"/>
        </w:rPr>
        <w:t>STUDENT PARTICIPANT</w:t>
      </w:r>
    </w:p>
    <w:p w:rsidR="003B7064" w:rsidRDefault="003B7064">
      <w:pPr>
        <w:pStyle w:val="BodyText"/>
      </w:pPr>
      <w:r>
        <w:t xml:space="preserve">A student participant is any student who participates in extra-curricular activities while attending </w:t>
      </w:r>
      <w:smartTag w:uri="urn:schemas-microsoft-com:office:smarttags" w:element="PlaceName">
        <w:r>
          <w:t>Ridgeview</w:t>
        </w:r>
      </w:smartTag>
      <w:r>
        <w:t xml:space="preserve"> </w:t>
      </w:r>
      <w:smartTag w:uri="urn:schemas-microsoft-com:office:smarttags" w:element="PlaceType">
        <w:r>
          <w:t>Junior High School</w:t>
        </w:r>
      </w:smartTag>
      <w:r>
        <w:t xml:space="preserve"> or </w:t>
      </w:r>
      <w:smartTag w:uri="urn:schemas-microsoft-com:office:smarttags" w:element="place">
        <w:smartTag w:uri="urn:schemas-microsoft-com:office:smarttags" w:element="PlaceName">
          <w:r>
            <w:t>Ridgeview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.  Each participant is subject to the following rules, effective the first day of enrollment.  Rules apply year-round, until the student participant completes his or her career.</w:t>
      </w:r>
    </w:p>
    <w:p w:rsidR="003B7064" w:rsidRDefault="003B7064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ACADEMIC ELIGIBILITY REQUIREMENTS</w:t>
      </w:r>
    </w:p>
    <w:p w:rsidR="003B7064" w:rsidRDefault="003B7064">
      <w:pPr>
        <w:pStyle w:val="BodyText"/>
        <w:numPr>
          <w:ilvl w:val="0"/>
          <w:numId w:val="1"/>
        </w:numPr>
      </w:pPr>
      <w:r>
        <w:t xml:space="preserve">A student in grades 9-12 may fail only </w:t>
      </w:r>
      <w:r>
        <w:rPr>
          <w:u w:val="single"/>
        </w:rPr>
        <w:t>one</w:t>
      </w:r>
      <w:r>
        <w:t xml:space="preserve"> academic core subject and maintain his or her eligibility.  (Example: must pass 4 of 5, 5 of 6, etc.) </w:t>
      </w:r>
    </w:p>
    <w:p w:rsidR="003B7064" w:rsidRDefault="003B7064">
      <w:pPr>
        <w:pStyle w:val="BodyText"/>
        <w:numPr>
          <w:ilvl w:val="0"/>
          <w:numId w:val="1"/>
        </w:numPr>
      </w:pPr>
      <w:r>
        <w:t xml:space="preserve">A student in grades 6-8 must pass </w:t>
      </w:r>
      <w:r>
        <w:rPr>
          <w:u w:val="single"/>
        </w:rPr>
        <w:t>all</w:t>
      </w:r>
      <w:r>
        <w:t xml:space="preserve"> subjects in which an academic grade is given.</w:t>
      </w:r>
    </w:p>
    <w:p w:rsidR="003B7064" w:rsidRDefault="003B7064">
      <w:pPr>
        <w:pStyle w:val="BodyText"/>
        <w:numPr>
          <w:ilvl w:val="0"/>
          <w:numId w:val="1"/>
        </w:numPr>
      </w:pPr>
      <w:r>
        <w:t>The cumulative eligibility-grading period for a student in grades 9-12 is a semester; the period for a student in grades 6-8 is nine weeks.</w:t>
      </w:r>
    </w:p>
    <w:p w:rsidR="003B7064" w:rsidRDefault="003B7064">
      <w:pPr>
        <w:pStyle w:val="BodyText"/>
        <w:ind w:left="720" w:hanging="360"/>
        <w:rPr>
          <w:b/>
          <w:bCs/>
          <w:sz w:val="22"/>
          <w:u w:val="single"/>
        </w:rPr>
      </w:pPr>
      <w:r>
        <w:t xml:space="preserve">D.  </w:t>
      </w:r>
      <w:r>
        <w:tab/>
        <w:t xml:space="preserve">Any 9-12 </w:t>
      </w:r>
      <w:proofErr w:type="gramStart"/>
      <w:r>
        <w:t>participant</w:t>
      </w:r>
      <w:proofErr w:type="gramEnd"/>
      <w:r>
        <w:t xml:space="preserve"> may fail only </w:t>
      </w:r>
      <w:r>
        <w:rPr>
          <w:u w:val="single"/>
        </w:rPr>
        <w:t>one</w:t>
      </w:r>
      <w:r>
        <w:t xml:space="preserve"> semester course of high school work the previous semester to be eligible for the current (next) semester.  Any 9-12 </w:t>
      </w:r>
      <w:proofErr w:type="gramStart"/>
      <w:r>
        <w:t>participant</w:t>
      </w:r>
      <w:proofErr w:type="gramEnd"/>
      <w:r>
        <w:t xml:space="preserve"> must pass a minimum of twenty credit hours the previous semester to be IHSA eligible.</w:t>
      </w:r>
    </w:p>
    <w:p w:rsidR="003B7064" w:rsidRDefault="003B7064">
      <w:pPr>
        <w:pStyle w:val="BodyText"/>
        <w:numPr>
          <w:ilvl w:val="0"/>
          <w:numId w:val="10"/>
        </w:numPr>
        <w:rPr>
          <w:b/>
          <w:bCs/>
          <w:sz w:val="22"/>
          <w:u w:val="single"/>
        </w:rPr>
      </w:pPr>
      <w:r>
        <w:t xml:space="preserve"> If a student is ineligible for four (4) weeks during the sport/activity, he or she will be removed from the activity roster for that activity and prohibited from continued participation in the activity.</w:t>
      </w:r>
    </w:p>
    <w:p w:rsidR="003B7064" w:rsidRDefault="003B7064">
      <w:pPr>
        <w:pStyle w:val="BodyText"/>
        <w:ind w:left="720" w:hanging="360"/>
        <w:rPr>
          <w:b/>
          <w:bCs/>
          <w:sz w:val="22"/>
          <w:u w:val="single"/>
        </w:rPr>
      </w:pPr>
      <w:r>
        <w:t xml:space="preserve">F. </w:t>
      </w:r>
      <w:r>
        <w:tab/>
        <w:t xml:space="preserve">Eligibility shall include:  </w:t>
      </w:r>
      <w:r w:rsidRPr="000F2999">
        <w:t xml:space="preserve">Athletics, </w:t>
      </w:r>
      <w:proofErr w:type="spellStart"/>
      <w:r w:rsidRPr="000F2999">
        <w:t>Poms</w:t>
      </w:r>
      <w:proofErr w:type="spellEnd"/>
      <w:r w:rsidRPr="000F2999">
        <w:t xml:space="preserve">, Cheerleading, Fall Play, Spring Musical, </w:t>
      </w:r>
      <w:r w:rsidR="00142873" w:rsidRPr="000F2999">
        <w:t xml:space="preserve">Variety Show, </w:t>
      </w:r>
      <w:r w:rsidRPr="000F2999">
        <w:t xml:space="preserve">Scholastic Bowl, FCCLA, Spanish Club, Student Council, </w:t>
      </w:r>
      <w:proofErr w:type="gramStart"/>
      <w:r w:rsidRPr="000F2999">
        <w:t>Art</w:t>
      </w:r>
      <w:proofErr w:type="gramEnd"/>
      <w:r w:rsidRPr="000F2999">
        <w:t xml:space="preserve"> Club, FFA, SADD, Flag Corps, Yearbook, CAPTAINS</w:t>
      </w:r>
      <w:r w:rsidR="00142873" w:rsidRPr="000F2999">
        <w:t>, and any other approved activity</w:t>
      </w:r>
      <w:r w:rsidRPr="000F2999">
        <w:t>.</w:t>
      </w:r>
    </w:p>
    <w:p w:rsidR="003B7064" w:rsidRDefault="003B7064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ATTENDANCE AT SCHOOL FOR PARTICIPATION IN EXTRA-CURRICULAR ACTIVITIES</w:t>
      </w:r>
    </w:p>
    <w:p w:rsidR="003B7064" w:rsidRDefault="003B7064">
      <w:pPr>
        <w:pStyle w:val="BodyText"/>
        <w:numPr>
          <w:ilvl w:val="0"/>
          <w:numId w:val="2"/>
        </w:numPr>
      </w:pPr>
      <w:r>
        <w:t xml:space="preserve">If a student is absent for more than one-half (1/2) day or leaves school early on the day of a school event, he or she will not participate in that event, except by permission of the Principal or Assistant </w:t>
      </w:r>
      <w:r w:rsidR="00EA2ADF">
        <w:t>Principal/Athletic Director.   One-half day is defined as four (4) class periods, excluding lunch.</w:t>
      </w:r>
      <w:r>
        <w:t xml:space="preserve">     </w:t>
      </w:r>
    </w:p>
    <w:p w:rsidR="003B7064" w:rsidRDefault="003B7064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PARTICIPANT RULES</w:t>
      </w:r>
    </w:p>
    <w:p w:rsidR="003B7064" w:rsidRDefault="003B7064">
      <w:pPr>
        <w:pStyle w:val="BodyText"/>
        <w:numPr>
          <w:ilvl w:val="0"/>
          <w:numId w:val="3"/>
        </w:numPr>
      </w:pPr>
      <w:r>
        <w:rPr>
          <w:sz w:val="22"/>
        </w:rPr>
        <w:t>Th</w:t>
      </w:r>
      <w:r>
        <w:t>e student participant shall not use tobacco in any form.</w:t>
      </w:r>
    </w:p>
    <w:p w:rsidR="003B7064" w:rsidRDefault="003B7064">
      <w:pPr>
        <w:pStyle w:val="BodyText"/>
        <w:numPr>
          <w:ilvl w:val="0"/>
          <w:numId w:val="3"/>
        </w:numPr>
      </w:pPr>
      <w:r>
        <w:t>The student participant shall not consume, possess, or distribute alcoholic beverages.</w:t>
      </w:r>
    </w:p>
    <w:p w:rsidR="00A157F3" w:rsidRPr="00A157F3" w:rsidRDefault="003B7064" w:rsidP="00A157F3">
      <w:pPr>
        <w:pStyle w:val="BodyText"/>
        <w:numPr>
          <w:ilvl w:val="0"/>
          <w:numId w:val="3"/>
        </w:numPr>
      </w:pPr>
      <w:r>
        <w:t>The student participant shall not consume, possess, or distribute non-medical drugs.</w:t>
      </w:r>
    </w:p>
    <w:p w:rsidR="003B7064" w:rsidRPr="00A157F3" w:rsidRDefault="00A157F3">
      <w:pPr>
        <w:pStyle w:val="BodyText"/>
        <w:numPr>
          <w:ilvl w:val="0"/>
          <w:numId w:val="3"/>
        </w:numPr>
        <w:rPr>
          <w:szCs w:val="20"/>
        </w:rPr>
      </w:pPr>
      <w:r w:rsidRPr="00A157F3">
        <w:rPr>
          <w:szCs w:val="20"/>
        </w:rPr>
        <w:t>The student participant shall not be found guilty or have been confirmed through other means such as a plea bargain or a responsible arrangement in conjunction with a criminal offense as specified in Title III of IL Criminal Code.</w:t>
      </w:r>
    </w:p>
    <w:p w:rsidR="003B7064" w:rsidRDefault="003B7064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VIOLATIONS AND CONSEQUENCES</w:t>
      </w:r>
    </w:p>
    <w:p w:rsidR="003B7064" w:rsidRPr="000F2999" w:rsidRDefault="003B7064">
      <w:pPr>
        <w:pStyle w:val="BodyText"/>
        <w:numPr>
          <w:ilvl w:val="0"/>
          <w:numId w:val="4"/>
        </w:numPr>
      </w:pPr>
      <w:r>
        <w:rPr>
          <w:b/>
          <w:bCs/>
          <w:u w:val="single"/>
        </w:rPr>
        <w:t>FIRST</w:t>
      </w:r>
      <w:r>
        <w:t xml:space="preserve"> OFFENSE:  </w:t>
      </w:r>
      <w:r w:rsidR="000B0A97" w:rsidRPr="000F2999">
        <w:t>All students will be offered counseling.  Students participating in activities that occur annually will be removed from the next scheduled activity.  Students participating in activities that have a season will be s</w:t>
      </w:r>
      <w:r w:rsidRPr="000F2999">
        <w:t>uspen</w:t>
      </w:r>
      <w:r w:rsidR="000B0A97" w:rsidRPr="000F2999">
        <w:t>ded</w:t>
      </w:r>
      <w:r w:rsidRPr="000F2999">
        <w:t xml:space="preserve"> for 20% of scheduled consecutive events.  If the remaining events for the activity do not permit the full 2</w:t>
      </w:r>
      <w:r w:rsidR="000B0A97" w:rsidRPr="000F2999">
        <w:t>0% penalty to be imposed for that activity</w:t>
      </w:r>
      <w:r w:rsidRPr="000F2999">
        <w:t xml:space="preserve">, the penalty will be carried over and applied to the participant’s next </w:t>
      </w:r>
      <w:r w:rsidR="000B0A97" w:rsidRPr="000F2999">
        <w:t>activity</w:t>
      </w:r>
      <w:r w:rsidRPr="000F2999">
        <w:t xml:space="preserve">.  Out-of-season violations will apply to the student’s next activity.  A participant’s </w:t>
      </w:r>
      <w:r w:rsidR="000B0A97" w:rsidRPr="000F2999">
        <w:t xml:space="preserve">season </w:t>
      </w:r>
      <w:r w:rsidRPr="000F2999">
        <w:t xml:space="preserve">suspension </w:t>
      </w:r>
      <w:r w:rsidRPr="000F2999">
        <w:rPr>
          <w:u w:val="single"/>
        </w:rPr>
        <w:t>may</w:t>
      </w:r>
      <w:r w:rsidRPr="000F2999">
        <w:t xml:space="preserve"> be reduced to 10%, if he or she voluntarily completes four (4) counseling sessions with Chestnut Health Systems.</w:t>
      </w:r>
      <w:r w:rsidR="004B35F3" w:rsidRPr="000F2999">
        <w:t xml:space="preserve">  In the event a student is in more than one activity at the same time, the administration will work with the student to determine which activity will be affected.</w:t>
      </w:r>
    </w:p>
    <w:p w:rsidR="003B7064" w:rsidRDefault="003B7064">
      <w:pPr>
        <w:pStyle w:val="BodyText"/>
        <w:numPr>
          <w:ilvl w:val="0"/>
          <w:numId w:val="4"/>
        </w:numPr>
      </w:pPr>
      <w:r>
        <w:rPr>
          <w:b/>
          <w:bCs/>
          <w:u w:val="single"/>
        </w:rPr>
        <w:t xml:space="preserve">SECOND </w:t>
      </w:r>
      <w:r>
        <w:t>OFFENSE:  Suspension from all interscholastic activities for one calendar year.</w:t>
      </w:r>
    </w:p>
    <w:p w:rsidR="003B7064" w:rsidRDefault="003B7064">
      <w:pPr>
        <w:pStyle w:val="BodyText"/>
        <w:numPr>
          <w:ilvl w:val="0"/>
          <w:numId w:val="4"/>
        </w:numPr>
        <w:rPr>
          <w:sz w:val="22"/>
        </w:rPr>
      </w:pPr>
      <w:r>
        <w:rPr>
          <w:b/>
          <w:bCs/>
          <w:u w:val="single"/>
        </w:rPr>
        <w:t>THIRD</w:t>
      </w:r>
      <w:r>
        <w:t xml:space="preserve"> OFFENSE:  Suspension from all interscholastic activities for the remainder of the student’s school career</w:t>
      </w:r>
      <w:r>
        <w:rPr>
          <w:sz w:val="22"/>
        </w:rPr>
        <w:t>.</w:t>
      </w:r>
    </w:p>
    <w:p w:rsidR="003B7064" w:rsidRDefault="003B7064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AUTHORITY FOR DECISION</w:t>
      </w:r>
    </w:p>
    <w:p w:rsidR="003B7064" w:rsidRDefault="003B7064">
      <w:pPr>
        <w:pStyle w:val="BodyText"/>
      </w:pPr>
      <w:r>
        <w:rPr>
          <w:sz w:val="22"/>
        </w:rPr>
        <w:t xml:space="preserve">       A.</w:t>
      </w:r>
      <w:r>
        <w:rPr>
          <w:sz w:val="22"/>
        </w:rPr>
        <w:tab/>
      </w:r>
      <w:r>
        <w:t>The Assistant Principal/Athletic Director and/or Principal shall be responsible for decisions</w:t>
      </w:r>
    </w:p>
    <w:p w:rsidR="003B7064" w:rsidRDefault="003B7064">
      <w:pPr>
        <w:pStyle w:val="BodyText"/>
      </w:pPr>
      <w:r>
        <w:t xml:space="preserve">             </w:t>
      </w:r>
      <w:r w:rsidR="00F217BC">
        <w:t xml:space="preserve">   </w:t>
      </w:r>
      <w:proofErr w:type="gramStart"/>
      <w:r>
        <w:t>relative</w:t>
      </w:r>
      <w:proofErr w:type="gramEnd"/>
      <w:r>
        <w:t xml:space="preserve"> to a violation by a participant.</w:t>
      </w:r>
    </w:p>
    <w:p w:rsidR="003B7064" w:rsidRDefault="003B7064">
      <w:pPr>
        <w:pStyle w:val="BodyText"/>
        <w:numPr>
          <w:ilvl w:val="0"/>
          <w:numId w:val="2"/>
        </w:numPr>
        <w:rPr>
          <w:sz w:val="22"/>
        </w:rPr>
      </w:pPr>
      <w:r>
        <w:t>The Assistant Principal/Athletic Director and/or Principal shall be the final authority in matters of dress, grooming, conduct, attitude and inappropriate language, as outlined in the Parent-Student Handbook.</w:t>
      </w:r>
      <w:r>
        <w:rPr>
          <w:sz w:val="22"/>
        </w:rPr>
        <w:t xml:space="preserve"> </w:t>
      </w:r>
    </w:p>
    <w:p w:rsidR="003B7064" w:rsidRDefault="003B7064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CURFEW</w:t>
      </w:r>
    </w:p>
    <w:p w:rsidR="003B7064" w:rsidRDefault="003B7064">
      <w:pPr>
        <w:pStyle w:val="BodyText"/>
        <w:numPr>
          <w:ilvl w:val="0"/>
          <w:numId w:val="9"/>
        </w:numPr>
      </w:pPr>
      <w:r>
        <w:t xml:space="preserve">The student participant shall abide by the legal curfew set by the State of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>.  (Exceptions may be made for such special events as homecoming, prom, other school activities, etc.).</w:t>
      </w:r>
    </w:p>
    <w:p w:rsidR="003B7064" w:rsidRDefault="003B7064">
      <w:pPr>
        <w:pStyle w:val="BodyText"/>
        <w:jc w:val="both"/>
        <w:rPr>
          <w:b/>
          <w:bCs/>
          <w:u w:val="single"/>
        </w:rPr>
      </w:pPr>
      <w:r>
        <w:rPr>
          <w:b/>
          <w:bCs/>
          <w:u w:val="single"/>
        </w:rPr>
        <w:t>EXCLUSION RIGHTS FOR REVIEW</w:t>
      </w:r>
    </w:p>
    <w:p w:rsidR="003B7064" w:rsidRDefault="003B7064">
      <w:pPr>
        <w:pStyle w:val="BodyText"/>
        <w:numPr>
          <w:ilvl w:val="0"/>
          <w:numId w:val="8"/>
        </w:numPr>
        <w:jc w:val="both"/>
      </w:pPr>
      <w:r>
        <w:t xml:space="preserve">A student participant and parent have a right to request a hearing with the Assistant Principal/Athletic Director and Principal within seven days of exclusion.   </w:t>
      </w:r>
    </w:p>
    <w:p w:rsidR="003B7064" w:rsidRDefault="003B7064">
      <w:pPr>
        <w:pStyle w:val="BodyText"/>
        <w:numPr>
          <w:ilvl w:val="0"/>
          <w:numId w:val="8"/>
        </w:numPr>
        <w:jc w:val="both"/>
      </w:pPr>
      <w:r>
        <w:t>If unsatisfied with the first hearing, a student participant may request a hearing with the Superintendent.</w:t>
      </w:r>
    </w:p>
    <w:p w:rsidR="003B7064" w:rsidRDefault="003B7064" w:rsidP="000B0A97">
      <w:pPr>
        <w:pStyle w:val="BodyText"/>
        <w:numPr>
          <w:ilvl w:val="0"/>
          <w:numId w:val="8"/>
        </w:numPr>
        <w:jc w:val="both"/>
      </w:pPr>
      <w:r>
        <w:t>If unsatisfied with the second hearing, a student participant and parent have the right to request a hearing with the Board of Education of Ridgeview CUSD #19.</w:t>
      </w:r>
    </w:p>
    <w:p w:rsidR="003B7064" w:rsidRDefault="003B7064">
      <w:pPr>
        <w:pStyle w:val="BodyText"/>
        <w:jc w:val="both"/>
      </w:pPr>
      <w:r>
        <w:rPr>
          <w:b/>
          <w:bCs/>
        </w:rPr>
        <w:t>PARENTS AND PARTICIPANTS ARE URGED TO KEEP A COPY OF THESE EXTRA-CURRICULAR RULES.  DETACH AND RETURN THE SIGNATURE CARD TO THE COACH, SPONSOR OR ADVISOR.  PARENTS AND STUDENTS WILL ONLY NEED TO COMPLETE THIS CARD ONE TIME EACH SCHOOL YEAR.</w:t>
      </w:r>
      <w:r w:rsidR="000B0A97">
        <w:rPr>
          <w:b/>
          <w:bCs/>
        </w:rPr>
        <w:t xml:space="preserve">  STUDENTS WILL NOT BE ALLOWED TO PARTICIPATE UNTIL A CURRENT SIGNATURE CARD IS ON FILE IN THE OFFICE.</w:t>
      </w:r>
    </w:p>
    <w:sectPr w:rsidR="003B7064">
      <w:pgSz w:w="12240" w:h="15840"/>
      <w:pgMar w:top="360" w:right="1440" w:bottom="3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F35"/>
    <w:multiLevelType w:val="hybridMultilevel"/>
    <w:tmpl w:val="862E1EAC"/>
    <w:lvl w:ilvl="0" w:tplc="865C1A2C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18844010"/>
    <w:multiLevelType w:val="hybridMultilevel"/>
    <w:tmpl w:val="57A2443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35339"/>
    <w:multiLevelType w:val="hybridMultilevel"/>
    <w:tmpl w:val="272885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D67B6"/>
    <w:multiLevelType w:val="hybridMultilevel"/>
    <w:tmpl w:val="C7D49162"/>
    <w:lvl w:ilvl="0" w:tplc="3998CB4C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3BC7786"/>
    <w:multiLevelType w:val="hybridMultilevel"/>
    <w:tmpl w:val="E9C81C22"/>
    <w:lvl w:ilvl="0" w:tplc="C010BE6C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40E265B5"/>
    <w:multiLevelType w:val="hybridMultilevel"/>
    <w:tmpl w:val="5FC8E9EA"/>
    <w:lvl w:ilvl="0" w:tplc="66D80E1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3655B9"/>
    <w:multiLevelType w:val="hybridMultilevel"/>
    <w:tmpl w:val="9114108E"/>
    <w:lvl w:ilvl="0" w:tplc="7B18A4AA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5538036B"/>
    <w:multiLevelType w:val="hybridMultilevel"/>
    <w:tmpl w:val="1F52CD42"/>
    <w:lvl w:ilvl="0" w:tplc="4B2E864C">
      <w:start w:val="1"/>
      <w:numFmt w:val="upperLetter"/>
      <w:lvlText w:val="%1."/>
      <w:lvlJc w:val="left"/>
      <w:pPr>
        <w:tabs>
          <w:tab w:val="num" w:pos="750"/>
        </w:tabs>
        <w:ind w:left="750" w:hanging="420"/>
      </w:pPr>
      <w:rPr>
        <w:rFonts w:hint="default"/>
      </w:rPr>
    </w:lvl>
    <w:lvl w:ilvl="1" w:tplc="D2FA7F70">
      <w:start w:val="1"/>
      <w:numFmt w:val="upperLetter"/>
      <w:lvlText w:val="%2."/>
      <w:lvlJc w:val="left"/>
      <w:pPr>
        <w:tabs>
          <w:tab w:val="num" w:pos="1485"/>
        </w:tabs>
        <w:ind w:left="148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>
    <w:nsid w:val="5B8B3B26"/>
    <w:multiLevelType w:val="hybridMultilevel"/>
    <w:tmpl w:val="08A4EC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825C4"/>
    <w:multiLevelType w:val="hybridMultilevel"/>
    <w:tmpl w:val="12968B10"/>
    <w:lvl w:ilvl="0" w:tplc="E47C1A0E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DF"/>
    <w:rsid w:val="000639DE"/>
    <w:rsid w:val="000B0A97"/>
    <w:rsid w:val="000F2999"/>
    <w:rsid w:val="00135E91"/>
    <w:rsid w:val="00142873"/>
    <w:rsid w:val="003B7064"/>
    <w:rsid w:val="0049045B"/>
    <w:rsid w:val="004B35F3"/>
    <w:rsid w:val="0070653A"/>
    <w:rsid w:val="00A157F3"/>
    <w:rsid w:val="00A77F69"/>
    <w:rsid w:val="00CB02AC"/>
    <w:rsid w:val="00D470C3"/>
    <w:rsid w:val="00EA2ADF"/>
    <w:rsid w:val="00ED0EAA"/>
    <w:rsid w:val="00F15A20"/>
    <w:rsid w:val="00F2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basedOn w:val="DefaultParagraphFont"/>
    <w:rsid w:val="00CB0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basedOn w:val="DefaultParagraphFont"/>
    <w:rsid w:val="00CB0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RIDGEVIEWS JUNIOR-SENIOR HIGH SCHOOL</vt:lpstr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RIDGEVIEWS JUNIOR-SENIOR HIGH SCHOOL</dc:title>
  <dc:creator>gdunham</dc:creator>
  <cp:lastModifiedBy>Brent Harms</cp:lastModifiedBy>
  <cp:revision>2</cp:revision>
  <cp:lastPrinted>2008-01-25T22:27:00Z</cp:lastPrinted>
  <dcterms:created xsi:type="dcterms:W3CDTF">2013-09-11T12:53:00Z</dcterms:created>
  <dcterms:modified xsi:type="dcterms:W3CDTF">2013-09-11T12:53:00Z</dcterms:modified>
</cp:coreProperties>
</file>